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C04A3">
      <w:pPr>
        <w:spacing w:line="520" w:lineRule="exac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</w:p>
    <w:p w14:paraId="0F40A703">
      <w:pPr>
        <w:spacing w:line="520" w:lineRule="exact"/>
        <w:ind w:firstLine="643" w:firstLineChars="200"/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202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黑体" w:hAnsi="宋体" w:eastAsia="黑体"/>
          <w:b/>
          <w:bCs/>
          <w:sz w:val="32"/>
          <w:szCs w:val="32"/>
        </w:rPr>
        <w:t>年高级职称通过资格审查人员名单</w:t>
      </w:r>
    </w:p>
    <w:p w14:paraId="65D2638E">
      <w:pPr>
        <w:rPr>
          <w:rFonts w:ascii="仿宋_GB2312" w:eastAsia="仿宋_GB2312"/>
          <w:sz w:val="28"/>
          <w:szCs w:val="28"/>
        </w:rPr>
      </w:pPr>
    </w:p>
    <w:p w14:paraId="73A8DFAD">
      <w:pPr>
        <w:spacing w:line="520" w:lineRule="exact"/>
        <w:ind w:firstLine="1124" w:firstLineChars="400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bookmarkStart w:id="0" w:name="OLE_LINK1"/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一、教授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名）</w:t>
      </w:r>
    </w:p>
    <w:bookmarkEnd w:id="0"/>
    <w:p w14:paraId="6B7FA136">
      <w:pPr>
        <w:spacing w:line="360" w:lineRule="auto"/>
        <w:ind w:firstLine="1680" w:firstLineChars="600"/>
        <w:rPr>
          <w:rFonts w:hint="eastAsia" w:ascii="仿宋_GB2312" w:hAnsi="宋体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2"/>
          <w:sz w:val="28"/>
          <w:szCs w:val="28"/>
          <w:lang w:val="en-US" w:eastAsia="zh-CN" w:bidi="ar-SA"/>
        </w:rPr>
        <w:t>国际商学院：李  然</w:t>
      </w:r>
    </w:p>
    <w:p w14:paraId="77F52F47">
      <w:pPr>
        <w:spacing w:line="520" w:lineRule="exact"/>
        <w:ind w:firstLine="1124" w:firstLineChars="400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二、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副教授（</w:t>
      </w:r>
      <w: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  <w:lang w:val="en-US" w:eastAsia="zh-CN"/>
        </w:rPr>
        <w:t>16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名）</w:t>
      </w:r>
    </w:p>
    <w:p w14:paraId="4712EF29">
      <w:pPr>
        <w:spacing w:line="360" w:lineRule="auto"/>
        <w:ind w:firstLine="1680" w:firstLineChars="6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信息工程学院：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罗娇敏</w:t>
      </w:r>
    </w:p>
    <w:p w14:paraId="6D436942">
      <w:pPr>
        <w:spacing w:line="360" w:lineRule="auto"/>
        <w:ind w:firstLine="1680" w:firstLineChars="600"/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航空运输与工程学院</w:t>
      </w:r>
      <w:r>
        <w:rPr>
          <w:rFonts w:hint="eastAsia" w:ascii="仿宋_GB2312" w:eastAsia="仿宋_GB2312"/>
          <w:sz w:val="28"/>
          <w:szCs w:val="28"/>
        </w:rPr>
        <w:t>：孙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倩</w:t>
      </w:r>
      <w:r>
        <w:rPr>
          <w:rFonts w:hint="eastAsia" w:ascii="仿宋_GB2312" w:eastAsia="仿宋_GB2312"/>
          <w:sz w:val="28"/>
          <w:szCs w:val="28"/>
          <w:lang w:eastAsia="zh-CN"/>
        </w:rPr>
        <w:t>、王丽君</w:t>
      </w:r>
    </w:p>
    <w:p w14:paraId="2C97918F">
      <w:pPr>
        <w:spacing w:line="360" w:lineRule="auto"/>
        <w:ind w:firstLine="1680" w:firstLineChars="6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>国际商学院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施一帆</w:t>
      </w:r>
    </w:p>
    <w:p w14:paraId="67779F7F">
      <w:pPr>
        <w:spacing w:line="360" w:lineRule="auto"/>
        <w:ind w:firstLine="1680" w:firstLineChars="6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艺术与传媒学院：邹  易、苏  啸、王晓晓</w:t>
      </w:r>
    </w:p>
    <w:p w14:paraId="04F2266F">
      <w:pPr>
        <w:spacing w:line="360" w:lineRule="auto"/>
        <w:ind w:firstLine="1680" w:firstLineChars="6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马克思主义学院：周  莹</w:t>
      </w:r>
    </w:p>
    <w:p w14:paraId="444B28CE">
      <w:pPr>
        <w:spacing w:line="360" w:lineRule="auto"/>
        <w:ind w:firstLine="1680" w:firstLineChars="6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人文社科学院：赵尊霞、许  涵、张  泉、王瑞丽、韦  宇</w:t>
      </w:r>
    </w:p>
    <w:p w14:paraId="45CE5A70">
      <w:pPr>
        <w:spacing w:line="360" w:lineRule="auto"/>
        <w:ind w:firstLine="3640" w:firstLineChars="13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窦  玮</w:t>
      </w:r>
      <w:bookmarkStart w:id="1" w:name="_GoBack"/>
      <w:bookmarkEnd w:id="1"/>
    </w:p>
    <w:p w14:paraId="2CBCFB00">
      <w:pPr>
        <w:spacing w:line="360" w:lineRule="auto"/>
        <w:ind w:firstLine="1680" w:firstLineChars="6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基础教学部：毛佳佳、高礼静</w:t>
      </w:r>
    </w:p>
    <w:p w14:paraId="652E4026">
      <w:pPr>
        <w:spacing w:line="360" w:lineRule="auto"/>
        <w:ind w:firstLine="1124" w:firstLineChars="400"/>
        <w:jc w:val="both"/>
        <w:rPr>
          <w:rFonts w:hint="default" w:ascii="仿宋_GB2312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三、学生思想政治教育副教授（1名）</w:t>
      </w:r>
    </w:p>
    <w:p w14:paraId="16AA7279">
      <w:pPr>
        <w:spacing w:line="360" w:lineRule="auto"/>
        <w:ind w:firstLine="1680" w:firstLineChars="6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>艺术与传媒学院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：谢旭波</w:t>
      </w:r>
    </w:p>
    <w:p w14:paraId="357689C1">
      <w:pPr>
        <w:spacing w:line="360" w:lineRule="auto"/>
        <w:rPr>
          <w:rFonts w:hint="default" w:ascii="仿宋_GB2312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 xml:space="preserve">        四、副研究员（1名）</w:t>
      </w:r>
    </w:p>
    <w:p w14:paraId="25D7F2CB">
      <w:pPr>
        <w:spacing w:line="360" w:lineRule="auto"/>
        <w:ind w:firstLine="1680" w:firstLineChars="6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信息工程学院：唐  亮</w:t>
      </w:r>
    </w:p>
    <w:p w14:paraId="7C698879">
      <w:pPr>
        <w:spacing w:line="360" w:lineRule="auto"/>
        <w:ind w:firstLine="1124" w:firstLineChars="400"/>
        <w:rPr>
          <w:rFonts w:hint="default" w:ascii="仿宋_GB2312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六、高级实验师（2名）</w:t>
      </w:r>
    </w:p>
    <w:p w14:paraId="5F57BE23">
      <w:pPr>
        <w:spacing w:line="360" w:lineRule="auto"/>
        <w:ind w:firstLine="1680" w:firstLineChars="6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机电工程与自动化学院：吴  超</w:t>
      </w:r>
    </w:p>
    <w:p w14:paraId="3D758F0F">
      <w:pPr>
        <w:spacing w:line="360" w:lineRule="auto"/>
        <w:ind w:firstLine="1680" w:firstLineChars="6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信息档案中心：殷  媛</w:t>
      </w:r>
    </w:p>
    <w:p w14:paraId="559C4E74">
      <w:pPr>
        <w:pStyle w:val="9"/>
        <w:ind w:left="708" w:leftChars="337" w:firstLine="0" w:firstLineChars="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VlMzJmYjRiMmRiNWM5YzYzYzk0MzlhOWFmZjU0MTMifQ=="/>
  </w:docVars>
  <w:rsids>
    <w:rsidRoot w:val="00AF1836"/>
    <w:rsid w:val="00080340"/>
    <w:rsid w:val="00083E5F"/>
    <w:rsid w:val="000B6853"/>
    <w:rsid w:val="000C652E"/>
    <w:rsid w:val="00106372"/>
    <w:rsid w:val="0013691D"/>
    <w:rsid w:val="00137171"/>
    <w:rsid w:val="001F67A3"/>
    <w:rsid w:val="002238AB"/>
    <w:rsid w:val="00227510"/>
    <w:rsid w:val="0023031A"/>
    <w:rsid w:val="002C7ADD"/>
    <w:rsid w:val="003335A4"/>
    <w:rsid w:val="00341459"/>
    <w:rsid w:val="00345F75"/>
    <w:rsid w:val="00360977"/>
    <w:rsid w:val="003B46C3"/>
    <w:rsid w:val="00402CAC"/>
    <w:rsid w:val="004F24AE"/>
    <w:rsid w:val="005403E7"/>
    <w:rsid w:val="005D1579"/>
    <w:rsid w:val="005D5B0D"/>
    <w:rsid w:val="00601B48"/>
    <w:rsid w:val="006B4212"/>
    <w:rsid w:val="006C4F94"/>
    <w:rsid w:val="006D355B"/>
    <w:rsid w:val="00730FA3"/>
    <w:rsid w:val="00835C5F"/>
    <w:rsid w:val="0084377C"/>
    <w:rsid w:val="00870AB0"/>
    <w:rsid w:val="008B041E"/>
    <w:rsid w:val="008B476D"/>
    <w:rsid w:val="008E3C9E"/>
    <w:rsid w:val="009C32F1"/>
    <w:rsid w:val="00A12852"/>
    <w:rsid w:val="00A2368D"/>
    <w:rsid w:val="00A43964"/>
    <w:rsid w:val="00A47A74"/>
    <w:rsid w:val="00AF1836"/>
    <w:rsid w:val="00BA04C0"/>
    <w:rsid w:val="00C168AC"/>
    <w:rsid w:val="00C950F2"/>
    <w:rsid w:val="00CB2506"/>
    <w:rsid w:val="00D247FB"/>
    <w:rsid w:val="00DB7883"/>
    <w:rsid w:val="00E344C5"/>
    <w:rsid w:val="00E57D2A"/>
    <w:rsid w:val="00F130ED"/>
    <w:rsid w:val="00F3005D"/>
    <w:rsid w:val="00FC6E8A"/>
    <w:rsid w:val="00FF6DD8"/>
    <w:rsid w:val="02560E10"/>
    <w:rsid w:val="03044FAD"/>
    <w:rsid w:val="12E43952"/>
    <w:rsid w:val="17814B84"/>
    <w:rsid w:val="18540942"/>
    <w:rsid w:val="1D007731"/>
    <w:rsid w:val="239D128F"/>
    <w:rsid w:val="2BD2506F"/>
    <w:rsid w:val="2E2A0D5E"/>
    <w:rsid w:val="31C204DF"/>
    <w:rsid w:val="38AD6B71"/>
    <w:rsid w:val="40637753"/>
    <w:rsid w:val="51F912B7"/>
    <w:rsid w:val="560423F6"/>
    <w:rsid w:val="5A4153FC"/>
    <w:rsid w:val="63AD1607"/>
    <w:rsid w:val="64880161"/>
    <w:rsid w:val="6A175CB0"/>
    <w:rsid w:val="6B883D64"/>
    <w:rsid w:val="723D4E16"/>
    <w:rsid w:val="7A195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215</Words>
  <Characters>219</Characters>
  <Lines>2</Lines>
  <Paragraphs>1</Paragraphs>
  <TotalTime>15</TotalTime>
  <ScaleCrop>false</ScaleCrop>
  <LinksUpToDate>false</LinksUpToDate>
  <CharactersWithSpaces>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2015-05-05T08:31:00Z</dcterms:created>
  <dc:creator>微软用户</dc:creator>
  <cp:lastModifiedBy>故园</cp:lastModifiedBy>
  <cp:lastPrinted>2015-05-05T08:31:00Z</cp:lastPrinted>
  <dcterms:modified xsi:type="dcterms:W3CDTF">2025-10-23T06:40:28Z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CB5DFAABDCEE4B3EB83574D5CAB6F0FE</vt:lpwstr>
  </property>
  <property fmtid="{D5CDD505-2E9C-101B-9397-08002B2CF9AE}" pid="4" name="KSOTemplateDocerSaveRecord">
    <vt:lpwstr>eyJoZGlkIjoiZjVlMzJmYjRiMmRiNWM5YzYzYzk0MzlhOWFmZjU0MTMiLCJ1c2VySWQiOiI1ODc0NzQ5MDEifQ==</vt:lpwstr>
  </property>
</Properties>
</file>